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1B6" w:rsidRPr="000D01B6" w:rsidRDefault="000D01B6" w:rsidP="000D01B6">
      <w:pPr>
        <w:shd w:val="clear" w:color="auto" w:fill="FFFFFF"/>
        <w:spacing w:after="165" w:line="240" w:lineRule="auto"/>
        <w:outlineLvl w:val="0"/>
        <w:rPr>
          <w:rFonts w:ascii="Arial" w:eastAsia="Times New Roman" w:hAnsi="Arial" w:cs="Arial"/>
          <w:b/>
          <w:bCs/>
          <w:color w:val="333333"/>
          <w:kern w:val="36"/>
          <w:sz w:val="48"/>
          <w:szCs w:val="48"/>
          <w:lang w:eastAsia="ru-RU"/>
        </w:rPr>
      </w:pPr>
      <w:r w:rsidRPr="000D01B6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Чек-лист по </w:t>
      </w:r>
      <w:proofErr w:type="spellStart"/>
      <w:r w:rsidRPr="000D01B6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юзабилити</w:t>
      </w:r>
      <w:proofErr w:type="spellEnd"/>
      <w:r w:rsidRPr="000D01B6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интернет-магазинов</w:t>
      </w:r>
    </w:p>
    <w:p w:rsidR="000D01B6" w:rsidRPr="000D01B6" w:rsidRDefault="000D01B6" w:rsidP="000D01B6">
      <w:pPr>
        <w:numPr>
          <w:ilvl w:val="0"/>
          <w:numId w:val="1"/>
        </w:numPr>
        <w:shd w:val="clear" w:color="auto" w:fill="FFFFFF"/>
        <w:spacing w:after="0" w:line="240" w:lineRule="auto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  <w:hyperlink r:id="rId5" w:tooltip="Вы не подписаны на этот хаб" w:history="1">
        <w:r w:rsidRPr="000D01B6">
          <w:rPr>
            <w:rFonts w:ascii="Arial" w:eastAsia="Times New Roman" w:hAnsi="Arial" w:cs="Arial"/>
            <w:color w:val="5E6973"/>
            <w:sz w:val="20"/>
            <w:szCs w:val="20"/>
            <w:lang w:eastAsia="ru-RU"/>
          </w:rPr>
          <w:t xml:space="preserve">Блог компании </w:t>
        </w:r>
        <w:proofErr w:type="spellStart"/>
        <w:r w:rsidRPr="000D01B6">
          <w:rPr>
            <w:rFonts w:ascii="Arial" w:eastAsia="Times New Roman" w:hAnsi="Arial" w:cs="Arial"/>
            <w:color w:val="5E6973"/>
            <w:sz w:val="20"/>
            <w:szCs w:val="20"/>
            <w:lang w:eastAsia="ru-RU"/>
          </w:rPr>
          <w:t>Сибирикс</w:t>
        </w:r>
        <w:proofErr w:type="spellEnd"/>
      </w:hyperlink>
      <w:r w:rsidRPr="000D01B6">
        <w:rPr>
          <w:rFonts w:ascii="Arial" w:eastAsia="Times New Roman" w:hAnsi="Arial" w:cs="Arial"/>
          <w:color w:val="5E6973"/>
          <w:sz w:val="20"/>
          <w:szCs w:val="20"/>
          <w:lang w:eastAsia="ru-RU"/>
        </w:rPr>
        <w:t>,</w:t>
      </w:r>
    </w:p>
    <w:p w:rsidR="000D01B6" w:rsidRPr="000D01B6" w:rsidRDefault="000D01B6" w:rsidP="000D01B6">
      <w:pPr>
        <w:numPr>
          <w:ilvl w:val="0"/>
          <w:numId w:val="1"/>
        </w:numPr>
        <w:shd w:val="clear" w:color="auto" w:fill="FFFFFF"/>
        <w:spacing w:after="0" w:line="240" w:lineRule="auto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  <w:hyperlink r:id="rId6" w:tooltip="Вы не подписаны на этот хаб" w:history="1">
        <w:proofErr w:type="spellStart"/>
        <w:r w:rsidRPr="000D01B6">
          <w:rPr>
            <w:rFonts w:ascii="Arial" w:eastAsia="Times New Roman" w:hAnsi="Arial" w:cs="Arial"/>
            <w:color w:val="5E6973"/>
            <w:sz w:val="20"/>
            <w:szCs w:val="20"/>
            <w:lang w:eastAsia="ru-RU"/>
          </w:rPr>
          <w:t>Usability</w:t>
        </w:r>
        <w:proofErr w:type="spellEnd"/>
      </w:hyperlink>
    </w:p>
    <w:p w:rsidR="000D01B6" w:rsidRPr="000D01B6" w:rsidRDefault="000D01B6" w:rsidP="000D01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Апофеоз сотни 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холиваров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 улучшения работы QA — чек-лист по 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юзабилити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интернет-магазинов. В нем частично задействованы прошлые документы — чек-листы по </w:t>
      </w:r>
      <w:hyperlink r:id="rId7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формам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и </w:t>
      </w:r>
      <w:hyperlink r:id="rId8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фильтрам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Пользуйтесь.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783580" cy="3505200"/>
            <wp:effectExtent l="0" t="0" r="7620" b="0"/>
            <wp:docPr id="10" name="Рисунок 10" descr="https://habrastorage.org/getpro/habr/post_images/969/ba3/053/969ba305311db989aa8c58b1503b4b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getpro/habr/post_images/969/ba3/053/969ba305311db989aa8c58b1503b4b7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890" cy="3505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bookmarkStart w:id="0" w:name="habracut"/>
      <w:bookmarkEnd w:id="0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0D01B6" w:rsidRPr="000D01B6" w:rsidRDefault="000D01B6" w:rsidP="000D01B6">
      <w:pPr>
        <w:shd w:val="clear" w:color="auto" w:fill="FFFFFF"/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0D01B6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Страница каталога</w:t>
      </w:r>
    </w:p>
    <w:p w:rsidR="000D01B6" w:rsidRPr="000D01B6" w:rsidRDefault="000D01B6" w:rsidP="000D01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Фильтр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Товары корректно фильтруются.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Фильтр соответствует общим требованиям </w:t>
      </w:r>
      <w:hyperlink r:id="rId10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чек-листа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Добавление в корзину.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Возможно добавление каждого товара в корзину.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После добавления товара в корзину выводится визуальное подтверждение.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11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www.handyhat.ru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>
            <wp:extent cx="5076825" cy="3154884"/>
            <wp:effectExtent l="0" t="0" r="0" b="7620"/>
            <wp:docPr id="9" name="Рисунок 9" descr="https://habrastorage.org/getpro/habr/post_images/9eb/391/ead/9eb391ead29e58999e4ff1565b0e6e7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brastorage.org/getpro/habr/post_images/9eb/391/ead/9eb391ead29e58999e4ff1565b0e6e70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204" cy="3156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Пользователь должен понимать, что товар уже в корзине, чтобы не отправлять его туда повторно.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Количество единиц товара.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добавлении товаров в корзину учитывается выбранное количество, если оно указывается на странице каталога.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Поле количества на странице каталога проверено на ограничения по числу символов.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Опционально. Поле количества учитывает остаток на складе.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Счетчик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добавлении товаров из каталога в блоке корзины обновляется их количество.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13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www.zimzum.ru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4322379" cy="2686050"/>
            <wp:effectExtent l="0" t="0" r="2540" b="0"/>
            <wp:docPr id="8" name="Рисунок 8" descr="https://habrastorage.org/getpro/habr/post_images/57a/5f7/5cc/57a5f75cc7446c4120cb4f33d985af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getpro/habr/post_images/57a/5f7/5cc/57a5f75cc7446c4120cb4f33d985af00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342" cy="26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 Пользователь должен понимать, сколько товаров уже 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добавлено в корзину, без перехода на ее страницу.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Изменение мини-корзины.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добавлении или удалении позиций происходит пересчет суммы и количества товаров в блоке корзины.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Ярлыки.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у товаров есть заданные в 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админке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параметры «Новинка», «Лидер продаж», «Распродажа» и так далее, они выводятся в карточке и на странице каталога.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0D01B6" w:rsidRPr="000D01B6" w:rsidRDefault="000D01B6" w:rsidP="000D01B6">
      <w:pPr>
        <w:shd w:val="clear" w:color="auto" w:fill="FFFFFF"/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0D01B6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Страница товара</w:t>
      </w:r>
    </w:p>
    <w:p w:rsidR="000D01B6" w:rsidRPr="000D01B6" w:rsidRDefault="000D01B6" w:rsidP="000D01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Заголовок страницы.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Корректно сгенерирован заголовок страницы.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 идеале система сама должна генерировать нормальные заголовки — как минимум без специальных символов и тегов. Если предусмотрен ручной ввод, этот параметр остается на совести владельца ресурса.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Заголовок страницы содержит название товара.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Информация о товаре.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Корректно выводится информация о товаре.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Проверить стоит — возможно, неверно отображаются фотографии или в тексте описания появляются теги.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Добавление в корзину.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Возможно добавление товара в корзину.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После добавления товара в корзину выводится визуальное подтверждение.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Возврат к списку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Присутствует ссылка для возврата к списку товаров или хлебные крошки.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Счетчик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добавлении товаров в блоке корзины обновляется количество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Вывод дополнительных блоков.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предусмотрен вывод блоков «С этим товаром также покупают», «Рекомендуем», «Товары, которые вы смотрели», в них выводятся корректные товары.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Количество единиц товара.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добавлении товаров в корзину учитывается выбранное количество, если есть возможность его указания.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Ярлыки.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есть ярлыки «Новинка», «Лидер продаж», «Распродажа», они выводятся на странице товара.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0D01B6" w:rsidRPr="000D01B6" w:rsidRDefault="000D01B6" w:rsidP="000D01B6">
      <w:pPr>
        <w:shd w:val="clear" w:color="auto" w:fill="FFFFFF"/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0D01B6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Корзина</w:t>
      </w:r>
    </w:p>
    <w:p w:rsidR="000D01B6" w:rsidRPr="000D01B6" w:rsidRDefault="000D01B6" w:rsidP="000D01B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На странице корзины выполняются все чек-листы по формам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Чек-лист по формам есть в </w:t>
      </w:r>
      <w:hyperlink r:id="rId15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предыдущей статье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и </w:t>
      </w:r>
      <w:hyperlink r:id="rId16" w:anchor="gid=0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отдельном документе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Корректно применяются все существующие скидки.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Выясните принципы работы скидок, проверьте алгоритмы расчета на сайте.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Корректный расчет общей суммы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Сумма заказа рассчитывается с учетом купонов и скидок, стоимости доставки, комиссий и так далее.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Ввод в поле «Количество».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слишком большого количества символов ожидается корректное изменение данных либо на введенное, либо на максимальное число. При этом появляется предупреждение.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букв или символов ожидается запрет ввода, восстановление предыдущего значения или сообщение об ошибке.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небольшого числа в поле ожидается немедленное изменение количества на корректное.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нуля предполагается удаление товара из корзины. При этом желательно, чтобы выводилось подтверждение действия.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17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www.ozon.ru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517931" cy="3429000"/>
            <wp:effectExtent l="0" t="0" r="6985" b="0"/>
            <wp:docPr id="7" name="Рисунок 7" descr="https://habrastorage.org/getpro/habr/post_images/f90/68f/321/f9068f3218bf215ac7cef880fc99cfd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getpro/habr/post_images/f90/68f/321/f9068f3218bf215ac7cef880fc99cfdc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16" cy="3434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отрицательных чисел ожидается запрет ввода, сброс к предыдущему значению или сообщение об ошибке.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Опционально — задание кнопок переключения количества вместо полей со свободным вводом.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>
            <wp:extent cx="4788243" cy="2952750"/>
            <wp:effectExtent l="0" t="0" r="0" b="0"/>
            <wp:docPr id="6" name="Рисунок 6" descr="https://habrastorage.org/getpro/habr/post_images/754/93b/cae/75493bcae07dcd7ce24a067bd3916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getpro/habr/post_images/754/93b/cae/75493bcae07dcd7ce24a067bd39165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222" cy="295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Пересчет сумм при изменении количества.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вводе чисел в поле «Количество» происходит немедленный корректный пересчет суммы заказа и стоимости товара с учетом внесенных данных.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20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www.handyhat.ru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349328" cy="3324225"/>
            <wp:effectExtent l="0" t="0" r="3810" b="0"/>
            <wp:docPr id="5" name="Рисунок 5" descr="https://habrastorage.org/getpro/habr/post_images/177/552/115/177552115cc4fc9b6349ea6e27bfa84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getpro/habr/post_images/177/552/115/177552115cc4fc9b6349ea6e27bfa844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925" cy="332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Возврат в каталог.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Есть ссылка для возврата пользователя в каталог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Переход к оформлению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 клику на кнопку оформления заказа происходит переход на страницу заказа или следующий шаг оформления.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Мини-корзина.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□ На странице корзины нет мини-корзины.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22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www.90is.ru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648325" cy="3510031"/>
            <wp:effectExtent l="0" t="0" r="0" b="0"/>
            <wp:docPr id="4" name="Рисунок 4" descr="https://habrastorage.org/getpro/habr/post_images/673/6e5/4f1/6736e54f1c784365176e0ff8114702e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getpro/habr/post_images/673/6e5/4f1/6736e54f1c784365176e0ff8114702e0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52" cy="351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Мини-корзина есть, но она ведет себя синхронно с основной.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Удаление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На странице корзины есть работающие ссылки для удаления товаров.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 клику на ссылку для удаления товар удаляется без перезагрузки страницы и происходит пересчет суммы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удалении всех товаров в корзине выводится сообщение «Пока корзина пуста» или аналогичное, а шапка таблицы списка и элементы вывода суммы скрываются.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24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www.interno-luce.ru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>
            <wp:extent cx="5172075" cy="3206687"/>
            <wp:effectExtent l="0" t="0" r="0" b="0"/>
            <wp:docPr id="3" name="Рисунок 3" descr="https://habrastorage.org/getpro/habr/post_images/ec8/f9a/75e/ec8f9a75e90f18d1112dbcd18eeb7e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getpro/habr/post_images/ec8/f9a/75e/ec8f9a75e90f18d1112dbcd18eeb7e30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120" cy="3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Оформление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Все формы функционируют корректно. Сверьтесь с чек-листом.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Информация о заказе.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Корректно выводится информация о заказываемых товарах и их количестве.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Сумма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Корректно выводится общая сумма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Выбор адреса 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предусмотрено сохранение адресов доставки для авторизованного пользователя, выводится поле для выбора сохраненного или создания нового адреса.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выборе сохраненного адреса поля адреса заполняются корректно.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Вводить адрес вручную при каждой покупке — не для слабонервных.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Вывод заказа в истории заказов.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сохранении в системе заказ выводится у пользователя в личном кабинете на странице «История заказов» с корректным статусом и данными.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А где его еще искать?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Вывод информации для администратора.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Администратор видит выбранный способ оплаты и доставки в электронном письме и 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админке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Отправка e-</w:t>
      </w:r>
      <w:proofErr w:type="spellStart"/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mail</w:t>
      </w:r>
      <w:proofErr w:type="spellEnd"/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успешном оформлении на указанный пользователем e-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mail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направляется письмо с информацией о заказе.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оплате заказа на e-</w:t>
      </w:r>
      <w:proofErr w:type="spellStart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mail</w:t>
      </w:r>
      <w:proofErr w:type="spellEnd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администратора направляется письмо с информацией о новом оплаченном заказе.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 Пользователю важно знать, что его заказ принят, и принят успешно. Письмо администратору отправляется для оперативной реакции 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на заявку.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 xml:space="preserve">□ </w:t>
      </w:r>
      <w:proofErr w:type="spellStart"/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Автозаполнение</w:t>
      </w:r>
      <w:proofErr w:type="spellEnd"/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 xml:space="preserve"> форм.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Для авторизованных пользователей поля форм автоматически заполняются известными данными из профиля.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Для экономии времени пользователя. Заполнять вручную индекс, адрес доставки, телефон и прочие данные долго — посетители сайта затем и регистрируются, чтобы свести к минимуму ручное заполнение форм. Точнее, это одна из причин.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Зависимость оплаты и 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оформлении заказа корректно выводятся варианты оплаты относительно способа доставки и наоборот. Применяется, если такие взаимосвязи есть.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Неавторизованный пользователь.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для оформления заказа необходима регистрация, для неавторизованного пользователя выводится форма ленивой регистрации, ссылка на регистрацию, а также ссылка на авторизацию.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26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www.asos.com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300202" cy="3286125"/>
            <wp:effectExtent l="0" t="0" r="0" b="0"/>
            <wp:docPr id="2" name="Рисунок 2" descr="https://habrastorage.org/getpro/habr/post_images/551/f5f/b5b/551f5fb5b3f4f20487477e33de3c818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getpro/habr/post_images/551/f5f/b5b/551f5fb5b3f4f20487477e33de3c818e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880" cy="328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Новый адрес 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выборе нового адреса поля адреса очищаются.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Оплата.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На боевом сервере включена реальная платежная система.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переходе к оплате передается выбранный способ оплаты.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Передача данных в административную панель.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Все данные корректно передаются в админ-панель (включая сумму, скидки, примечания, структуру заказа).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Пересчет суммы.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□ Корректный пересчет суммы заказа с учетом способа 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Пример: </w:t>
      </w:r>
      <w:hyperlink r:id="rId28" w:history="1">
        <w:r w:rsidRPr="000D01B6">
          <w:rPr>
            <w:rFonts w:ascii="Arial" w:eastAsia="Times New Roman" w:hAnsi="Arial" w:cs="Arial"/>
            <w:color w:val="992298"/>
            <w:sz w:val="24"/>
            <w:szCs w:val="24"/>
            <w:lang w:eastAsia="ru-RU"/>
          </w:rPr>
          <w:t>www.zimzum.ru</w:t>
        </w:r>
      </w:hyperlink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bookmarkStart w:id="1" w:name="_GoBack"/>
      <w:r w:rsidRPr="000D01B6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>
            <wp:extent cx="5594569" cy="3476625"/>
            <wp:effectExtent l="0" t="0" r="6350" b="0"/>
            <wp:docPr id="1" name="Рисунок 1" descr="https://habrastorage.org/getpro/habr/post_images/341/c60/7bf/341c607bffb2fa9fbe4294617bdf119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getpro/habr/post_images/341/c60/7bf/341c607bffb2fa9fbe4294617bdf119e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978" cy="347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Корректный пересчет суммы заказа с учетом способа оплаты.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Важно.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Применяется, если есть наценки и скидки в зависимости от способа оплаты.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Прерывание оформления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прерывании заказа на этапе оформления товары не удаляются из корзины.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Пользователь может отвлечься, временно передумать, захотеть купить что-то еще, поэтому нужно дать ему возможность закончить свои дела и снова вернуться к оформлению заказа.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Смена статуса заказа при оплате.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оплате заказа в административной панели меняется его статус.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Содержание письма о заказе для пользователя.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Письмо пользователю с информацией о заказе содержит корректную ссылку на страницу истории заказов.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Сообщение после оплаты или неоплаты.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После успешной оплаты заказа онлайн пользователь переводится на страницу с сообщением о том, что и за сколько оплачено, и с дальнейшими действиями.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В случае ошибки оплаты указывается, как предпринять повторную попытку.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Сохранение данных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сохранении заказа в систему корректно передаются все данные о товарах, их количестве, адресе доставки, получателе, способах оплаты и 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Ссылка для возврата к корзине.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□ Присутствует ссылка для возврата к редактированию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i/>
          <w:iCs/>
          <w:color w:val="222222"/>
          <w:sz w:val="24"/>
          <w:szCs w:val="24"/>
          <w:lang w:eastAsia="ru-RU"/>
        </w:rPr>
        <w:t>Почему именно так.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В самый последний момент пользователь вспоминает, что ему нужна не одна такая футболка, а целых три. Если есть ссылка возврата к редактированию заказа, задача упрощается — перешел, поменял количество, продолжил оформление.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Страница «Спасибо».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успешном прохождении процедуры заказа пользователь переводится на страницу с краткой информацией о заказе и описанием дальнейших действий магазина.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Удаление товаров из корзины после оформления заказа.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успешном оформлении заказа товары удаляются из корзины.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Установка статуса при сохранении.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При сохранении заказа в системе заказу присваивается корректный статус («Ожидает оплаты» для неоплаченных заказов, «Оплачен» для оплаченных).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0D01B6" w:rsidRPr="000D01B6" w:rsidRDefault="000D01B6" w:rsidP="000D01B6">
      <w:pPr>
        <w:shd w:val="clear" w:color="auto" w:fill="FFFFFF"/>
        <w:spacing w:after="0" w:line="480" w:lineRule="atLeast"/>
        <w:outlineLvl w:val="1"/>
        <w:rPr>
          <w:rFonts w:ascii="Arial" w:eastAsia="Times New Roman" w:hAnsi="Arial" w:cs="Arial"/>
          <w:color w:val="222222"/>
          <w:sz w:val="36"/>
          <w:szCs w:val="36"/>
          <w:lang w:eastAsia="ru-RU"/>
        </w:rPr>
      </w:pPr>
      <w:r w:rsidRPr="000D01B6">
        <w:rPr>
          <w:rFonts w:ascii="Arial" w:eastAsia="Times New Roman" w:hAnsi="Arial" w:cs="Arial"/>
          <w:color w:val="222222"/>
          <w:sz w:val="36"/>
          <w:szCs w:val="36"/>
          <w:lang w:eastAsia="ru-RU"/>
        </w:rPr>
        <w:t>Прочее</w:t>
      </w:r>
    </w:p>
    <w:p w:rsidR="000D01B6" w:rsidRPr="000D01B6" w:rsidRDefault="000D01B6" w:rsidP="000D01B6">
      <w:pPr>
        <w:shd w:val="clear" w:color="auto" w:fill="FFFFFF"/>
        <w:spacing w:line="240" w:lineRule="auto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Квитанции для оплаты.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Если есть функционал формирования квитанций для оплаты, то есть ссылка на их генерацию и печать.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Квитанции для оплаты генерируются правильно.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Изменение статусов.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□ Администратор сайта может изменить статус заказа, оплаты, доставки.</w:t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0D01B6">
        <w:rPr>
          <w:rFonts w:ascii="Arial" w:eastAsia="Times New Roman" w:hAnsi="Arial" w:cs="Arial"/>
          <w:b/>
          <w:bCs/>
          <w:color w:val="222222"/>
          <w:sz w:val="24"/>
          <w:szCs w:val="24"/>
          <w:lang w:eastAsia="ru-RU"/>
        </w:rPr>
        <w:t>□ Адрес администратора для отправки письма о новом заказе возможно поменять через настройки.</w:t>
      </w:r>
    </w:p>
    <w:p w:rsidR="00752ADE" w:rsidRDefault="00752ADE"/>
    <w:sectPr w:rsidR="00752A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E5A7D"/>
    <w:multiLevelType w:val="multilevel"/>
    <w:tmpl w:val="86D4D7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7D7"/>
    <w:rsid w:val="000D01B6"/>
    <w:rsid w:val="00752ADE"/>
    <w:rsid w:val="007C0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6E4A5F7-4679-4BAD-9397-4B8418A09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D01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0D01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D01B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D01B6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posttitle-text">
    <w:name w:val="post__title-text"/>
    <w:basedOn w:val="a0"/>
    <w:rsid w:val="000D01B6"/>
  </w:style>
  <w:style w:type="character" w:styleId="a3">
    <w:name w:val="Hyperlink"/>
    <w:basedOn w:val="a0"/>
    <w:uiPriority w:val="99"/>
    <w:semiHidden/>
    <w:unhideWhenUsed/>
    <w:rsid w:val="000D01B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155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461671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3612">
              <w:marLeft w:val="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blog.sibirix.ru/2014/01/27/filters-checklist/" TargetMode="External"/><Relationship Id="rId13" Type="http://schemas.openxmlformats.org/officeDocument/2006/relationships/hyperlink" Target="http://www.zimzum.ru/" TargetMode="External"/><Relationship Id="rId18" Type="http://schemas.openxmlformats.org/officeDocument/2006/relationships/image" Target="media/image4.gif"/><Relationship Id="rId26" Type="http://schemas.openxmlformats.org/officeDocument/2006/relationships/hyperlink" Target="http://www.aso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gif"/><Relationship Id="rId7" Type="http://schemas.openxmlformats.org/officeDocument/2006/relationships/hyperlink" Target="http://blog.sibirix.ru/2014/05/22/cheklist-dlya-form-na-sajtax/" TargetMode="External"/><Relationship Id="rId12" Type="http://schemas.openxmlformats.org/officeDocument/2006/relationships/image" Target="media/image2.gif"/><Relationship Id="rId17" Type="http://schemas.openxmlformats.org/officeDocument/2006/relationships/hyperlink" Target="http://www.ozon.ru/" TargetMode="External"/><Relationship Id="rId25" Type="http://schemas.openxmlformats.org/officeDocument/2006/relationships/image" Target="media/image8.gif"/><Relationship Id="rId2" Type="http://schemas.openxmlformats.org/officeDocument/2006/relationships/styles" Target="styles.xml"/><Relationship Id="rId16" Type="http://schemas.openxmlformats.org/officeDocument/2006/relationships/hyperlink" Target="https://docs.google.com/a/sibirix.ru/spreadsheets/d/1Ghx4-tqpnJe7EWLJh05B2Cl54lzrU-0GiPJWsf2cBhU/edit" TargetMode="External"/><Relationship Id="rId20" Type="http://schemas.openxmlformats.org/officeDocument/2006/relationships/hyperlink" Target="http://www.handyhat.ru/" TargetMode="External"/><Relationship Id="rId29" Type="http://schemas.openxmlformats.org/officeDocument/2006/relationships/image" Target="media/image10.gif"/><Relationship Id="rId1" Type="http://schemas.openxmlformats.org/officeDocument/2006/relationships/numbering" Target="numbering.xml"/><Relationship Id="rId6" Type="http://schemas.openxmlformats.org/officeDocument/2006/relationships/hyperlink" Target="https://habr.com/ru/hub/usability/" TargetMode="External"/><Relationship Id="rId11" Type="http://schemas.openxmlformats.org/officeDocument/2006/relationships/hyperlink" Target="http://www.handyhat.ru/" TargetMode="External"/><Relationship Id="rId24" Type="http://schemas.openxmlformats.org/officeDocument/2006/relationships/hyperlink" Target="http://www.interno-luce.ru/" TargetMode="External"/><Relationship Id="rId5" Type="http://schemas.openxmlformats.org/officeDocument/2006/relationships/hyperlink" Target="https://habr.com/ru/company/sibirix/" TargetMode="External"/><Relationship Id="rId15" Type="http://schemas.openxmlformats.org/officeDocument/2006/relationships/hyperlink" Target="http://blog.sibirix.ru/2014/05/22/cheklist-dlya-form-na-sajtax/" TargetMode="External"/><Relationship Id="rId23" Type="http://schemas.openxmlformats.org/officeDocument/2006/relationships/image" Target="media/image7.gif"/><Relationship Id="rId28" Type="http://schemas.openxmlformats.org/officeDocument/2006/relationships/hyperlink" Target="http://www.zimzum.ru/" TargetMode="External"/><Relationship Id="rId10" Type="http://schemas.openxmlformats.org/officeDocument/2006/relationships/hyperlink" Target="http://blog.sibirix.ru/2014/01/27/filters-checklist/" TargetMode="Externa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3.gif"/><Relationship Id="rId22" Type="http://schemas.openxmlformats.org/officeDocument/2006/relationships/hyperlink" Target="http://www.90is.ru/" TargetMode="External"/><Relationship Id="rId27" Type="http://schemas.openxmlformats.org/officeDocument/2006/relationships/image" Target="media/image9.gi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1590</Words>
  <Characters>9065</Characters>
  <Application>Microsoft Office Word</Application>
  <DocSecurity>0</DocSecurity>
  <Lines>75</Lines>
  <Paragraphs>21</Paragraphs>
  <ScaleCrop>false</ScaleCrop>
  <Company/>
  <LinksUpToDate>false</LinksUpToDate>
  <CharactersWithSpaces>10634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2019-05-09T16:12:00Z</dcterms:created>
  <dcterms:modified xsi:type="dcterms:W3CDTF">2019-05-09T16:13:00Z</dcterms:modified>
</cp:coreProperties>
</file>